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270FBD" w14:textId="77777777" w:rsidR="00647615" w:rsidRDefault="00002522">
      <w:pPr>
        <w:spacing w:before="240" w:after="24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Подобрать идеальный лагерь для ребёнка теперь можно на Госуслугах</w:t>
      </w:r>
    </w:p>
    <w:p w14:paraId="43937F48" w14:textId="77777777" w:rsidR="00647615" w:rsidRDefault="00002522">
      <w:pPr>
        <w:spacing w:after="200"/>
        <w:ind w:left="0" w:firstLine="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inline distT="0" distB="0" distL="0" distR="0" wp14:anchorId="403D0FE5" wp14:editId="0197A108">
                <wp:extent cx="6052820" cy="13335"/>
                <wp:effectExtent l="0" t="0" r="0" b="0"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2820" cy="13335"/>
                          <a:chOff x="2319575" y="3772200"/>
                          <a:chExt cx="6052850" cy="14475"/>
                        </a:xfrm>
                      </wpg:grpSpPr>
                      <wpg:grpSp>
                        <wpg:cNvPr id="2" name="Группа 2"/>
                        <wpg:cNvGrpSpPr/>
                        <wpg:grpSpPr>
                          <a:xfrm>
                            <a:off x="2319590" y="3773333"/>
                            <a:ext cx="6052820" cy="13335"/>
                            <a:chOff x="2319575" y="3768550"/>
                            <a:chExt cx="6052850" cy="17525"/>
                          </a:xfrm>
                        </wpg:grpSpPr>
                        <wps:wsp>
                          <wps:cNvPr id="3" name="Прямоугольник 3"/>
                          <wps:cNvSpPr/>
                          <wps:spPr>
                            <a:xfrm>
                              <a:off x="2319575" y="3768550"/>
                              <a:ext cx="6052850" cy="17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6DE29CA" w14:textId="77777777" w:rsidR="00647615" w:rsidRDefault="00647615">
                                <w:pPr>
                                  <w:spacing w:after="0" w:line="240" w:lineRule="auto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" name="Группа 4"/>
                          <wpg:cNvGrpSpPr/>
                          <wpg:grpSpPr>
                            <a:xfrm>
                              <a:off x="2319590" y="3773333"/>
                              <a:ext cx="6052820" cy="12724"/>
                              <a:chOff x="0" y="0"/>
                              <a:chExt cx="60529" cy="125"/>
                            </a:xfrm>
                          </wpg:grpSpPr>
                          <wps:wsp>
                            <wps:cNvPr id="5" name="Прямоугольник 5"/>
                            <wps:cNvSpPr/>
                            <wps:spPr>
                              <a:xfrm>
                                <a:off x="0" y="0"/>
                                <a:ext cx="60525" cy="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503574A" w14:textId="77777777" w:rsidR="00647615" w:rsidRDefault="00647615">
                                  <w:pPr>
                                    <w:spacing w:after="0" w:line="240" w:lineRule="auto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" name="Полилиния: фигура 6"/>
                            <wps:cNvSpPr/>
                            <wps:spPr>
                              <a:xfrm>
                                <a:off x="0" y="0"/>
                                <a:ext cx="60529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52934" h="120000" extrusionOk="0">
                                    <a:moveTo>
                                      <a:pt x="0" y="0"/>
                                    </a:moveTo>
                                    <a:lnTo>
                                      <a:pt x="6052934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4A7DBA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052820" cy="13335"/>
                <wp:effectExtent b="0" l="0" r="0" t="0"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2820" cy="1333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0C86BAC9" w14:textId="77777777" w:rsidR="00647615" w:rsidRPr="00B729B5" w:rsidRDefault="00002522" w:rsidP="00B729B5">
      <w:pPr>
        <w:spacing w:after="0" w:line="276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hyperlink r:id="rId7">
        <w:r w:rsidRPr="00B729B5">
          <w:rPr>
            <w:rFonts w:ascii="Times New Roman" w:eastAsia="Times New Roman" w:hAnsi="Times New Roman" w:cs="Times New Roman"/>
            <w:color w:val="1155CC"/>
            <w:sz w:val="22"/>
            <w:szCs w:val="22"/>
            <w:u w:val="single"/>
          </w:rPr>
          <w:t>Жизненной ситуацией «Отдых и оздоровление детей»</w:t>
        </w:r>
      </w:hyperlink>
      <w:r w:rsidRPr="00B729B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на портале Госуслуг воспользовались более 300 тысяч раз за первые полгода. С её помощью родители могут подобрать подходящую программу отдыха, сравнить условия пребывания и подать заявление онлайн — без необходимости искать информацию на разных сайтах и об</w:t>
      </w:r>
      <w:r w:rsidRPr="00B729B5">
        <w:rPr>
          <w:rFonts w:ascii="Times New Roman" w:eastAsia="Times New Roman" w:hAnsi="Times New Roman" w:cs="Times New Roman"/>
          <w:color w:val="000000"/>
          <w:sz w:val="22"/>
          <w:szCs w:val="22"/>
        </w:rPr>
        <w:t>ращаться сразу в несколько организаций.</w:t>
      </w:r>
    </w:p>
    <w:p w14:paraId="27B86B64" w14:textId="77777777" w:rsidR="00647615" w:rsidRPr="00B729B5" w:rsidRDefault="00002522" w:rsidP="00B729B5">
      <w:pPr>
        <w:spacing w:after="0" w:line="276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B729B5">
        <w:rPr>
          <w:rFonts w:ascii="Times New Roman" w:eastAsia="Times New Roman" w:hAnsi="Times New Roman" w:cs="Times New Roman"/>
          <w:i/>
          <w:iCs/>
          <w:color w:val="0F1115"/>
          <w:sz w:val="22"/>
          <w:szCs w:val="22"/>
          <w:highlight w:val="white"/>
        </w:rPr>
        <w:t>«Ко Дню защиты детей на портале “Госуслуги” реализован целый комплекс цифровых сервисов, которые помогают семьям решать важные вопросы. В их числе — жизненная ситуация “Отдых и оздоровление детей”. Она позволяет роди</w:t>
      </w:r>
      <w:r w:rsidRPr="00B729B5">
        <w:rPr>
          <w:rFonts w:ascii="Times New Roman" w:eastAsia="Times New Roman" w:hAnsi="Times New Roman" w:cs="Times New Roman"/>
          <w:i/>
          <w:iCs/>
          <w:color w:val="0F1115"/>
          <w:sz w:val="22"/>
          <w:szCs w:val="22"/>
          <w:highlight w:val="white"/>
        </w:rPr>
        <w:t>телям подобрать лагерь или санаторий, получить достоверную информацию о мерах поддержки и в ряде регионов оформить заявление на путевку онлайн. Уже более 300 тысяч раз граждане обратились к этому сервису, а база доступных учреждений детского отдыха продолж</w:t>
      </w:r>
      <w:r w:rsidRPr="00B729B5">
        <w:rPr>
          <w:rFonts w:ascii="Times New Roman" w:eastAsia="Times New Roman" w:hAnsi="Times New Roman" w:cs="Times New Roman"/>
          <w:i/>
          <w:iCs/>
          <w:color w:val="0F1115"/>
          <w:sz w:val="22"/>
          <w:szCs w:val="22"/>
          <w:highlight w:val="white"/>
        </w:rPr>
        <w:t xml:space="preserve">ает расширяться», — </w:t>
      </w:r>
      <w:r w:rsidRPr="00B729B5">
        <w:rPr>
          <w:rFonts w:ascii="Times New Roman" w:eastAsia="Times New Roman" w:hAnsi="Times New Roman" w:cs="Times New Roman"/>
          <w:color w:val="0F1115"/>
          <w:sz w:val="22"/>
          <w:szCs w:val="22"/>
          <w:highlight w:val="white"/>
        </w:rPr>
        <w:t>сказал Дмитрий Григоренко, Заместитель Председателя Правительства – Руководитель Аппарата Правительства</w:t>
      </w:r>
      <w:r w:rsidRPr="00B729B5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68FCA1E9" w14:textId="77777777" w:rsidR="00647615" w:rsidRPr="00B729B5" w:rsidRDefault="00002522" w:rsidP="00B729B5">
      <w:pPr>
        <w:spacing w:after="0" w:line="276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B729B5">
        <w:rPr>
          <w:rFonts w:ascii="Times New Roman" w:eastAsia="Times New Roman" w:hAnsi="Times New Roman" w:cs="Times New Roman"/>
          <w:color w:val="000000"/>
          <w:sz w:val="22"/>
          <w:szCs w:val="22"/>
        </w:rPr>
        <w:t>Портал «Госуслуги» развивается по национальному проекту «Экономика данных». Одним из его приоритетов является развитие жизненных си</w:t>
      </w:r>
      <w:r w:rsidRPr="00B729B5">
        <w:rPr>
          <w:rFonts w:ascii="Times New Roman" w:eastAsia="Times New Roman" w:hAnsi="Times New Roman" w:cs="Times New Roman"/>
          <w:color w:val="000000"/>
          <w:sz w:val="22"/>
          <w:szCs w:val="22"/>
        </w:rPr>
        <w:t>туаций, которые позволяют гражданам решать повседневные вопросы в удобном цифровом формате — без лишних очередей, бумажных документов и очных визитов в ведомства.</w:t>
      </w:r>
    </w:p>
    <w:p w14:paraId="3EDC4588" w14:textId="77777777" w:rsidR="00647615" w:rsidRPr="00B729B5" w:rsidRDefault="00002522" w:rsidP="00B729B5">
      <w:pPr>
        <w:spacing w:after="0" w:line="276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B729B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Жизненная ситуация «Отдых и оздоровление детей» объединяет необходимые услуги и информацию в </w:t>
      </w:r>
      <w:r w:rsidRPr="00B729B5">
        <w:rPr>
          <w:rFonts w:ascii="Times New Roman" w:eastAsia="Times New Roman" w:hAnsi="Times New Roman" w:cs="Times New Roman"/>
          <w:color w:val="000000"/>
          <w:sz w:val="22"/>
          <w:szCs w:val="22"/>
        </w:rPr>
        <w:t>единый цифровой сценарий — от поиска смены до оформления поездки. Родители могут подобрать лагерь сразу по нескольким параметрам: региону, возрасту ребёнка, тематике программы, условиям проживания и формату отдыха.</w:t>
      </w:r>
    </w:p>
    <w:p w14:paraId="23643CBD" w14:textId="77777777" w:rsidR="00647615" w:rsidRPr="00B729B5" w:rsidRDefault="00002522" w:rsidP="00B729B5">
      <w:pPr>
        <w:spacing w:after="0" w:line="276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B729B5">
        <w:rPr>
          <w:rFonts w:ascii="Times New Roman" w:eastAsia="Times New Roman" w:hAnsi="Times New Roman" w:cs="Times New Roman"/>
          <w:color w:val="000000"/>
          <w:sz w:val="22"/>
          <w:szCs w:val="22"/>
        </w:rPr>
        <w:t>На платформе представлено более 9 тысяч с</w:t>
      </w:r>
      <w:r w:rsidRPr="00B729B5">
        <w:rPr>
          <w:rFonts w:ascii="Times New Roman" w:eastAsia="Times New Roman" w:hAnsi="Times New Roman" w:cs="Times New Roman"/>
          <w:color w:val="000000"/>
          <w:sz w:val="22"/>
          <w:szCs w:val="22"/>
        </w:rPr>
        <w:t>портивных, туристических, языковых, творческих, научно-технических и оздоровительных лагерей по всей стране. Для удобства пользователей лагеря сгруппированы по категориям — например, «у воды», «санаторий», «спортивный» и другим направлениям.</w:t>
      </w:r>
    </w:p>
    <w:p w14:paraId="577AD954" w14:textId="77777777" w:rsidR="00647615" w:rsidRPr="00B729B5" w:rsidRDefault="00002522" w:rsidP="00B729B5">
      <w:pPr>
        <w:spacing w:after="0" w:line="276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B729B5">
        <w:rPr>
          <w:rFonts w:ascii="Times New Roman" w:eastAsia="Times New Roman" w:hAnsi="Times New Roman" w:cs="Times New Roman"/>
          <w:color w:val="000000"/>
          <w:sz w:val="22"/>
          <w:szCs w:val="22"/>
        </w:rPr>
        <w:t>В карточке каж</w:t>
      </w:r>
      <w:r w:rsidRPr="00B729B5">
        <w:rPr>
          <w:rFonts w:ascii="Times New Roman" w:eastAsia="Times New Roman" w:hAnsi="Times New Roman" w:cs="Times New Roman"/>
          <w:color w:val="000000"/>
          <w:sz w:val="22"/>
          <w:szCs w:val="22"/>
        </w:rPr>
        <w:t>дой организации собрана ключевая информация: адрес, возрастная категория детей, наличие медицинского сопровождения, инфраструктура, условия безопасности и стоимость путёвки. Пользователи могут заранее узнать, есть ли в лагере врач или медсестра, предусмотр</w:t>
      </w:r>
      <w:r w:rsidRPr="00B729B5">
        <w:rPr>
          <w:rFonts w:ascii="Times New Roman" w:eastAsia="Times New Roman" w:hAnsi="Times New Roman" w:cs="Times New Roman"/>
          <w:color w:val="000000"/>
          <w:sz w:val="22"/>
          <w:szCs w:val="22"/>
        </w:rPr>
        <w:t>ена ли проверка документов, обработка территории от клещей, изолятор или охраняемая территория.</w:t>
      </w:r>
    </w:p>
    <w:p w14:paraId="1EF04DF9" w14:textId="77777777" w:rsidR="00647615" w:rsidRPr="00B729B5" w:rsidRDefault="00002522" w:rsidP="00B729B5">
      <w:pPr>
        <w:spacing w:after="0" w:line="276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B729B5">
        <w:rPr>
          <w:rFonts w:ascii="Times New Roman" w:eastAsia="Times New Roman" w:hAnsi="Times New Roman" w:cs="Times New Roman"/>
          <w:color w:val="000000"/>
          <w:sz w:val="22"/>
          <w:szCs w:val="22"/>
        </w:rPr>
        <w:t>Отдельный раздел жизненной ситуации посвящён мерам государственной поддержки. Родители могут узнать, какие категории семей имеют право на льготные или бесплатны</w:t>
      </w:r>
      <w:r w:rsidRPr="00B729B5">
        <w:rPr>
          <w:rFonts w:ascii="Times New Roman" w:eastAsia="Times New Roman" w:hAnsi="Times New Roman" w:cs="Times New Roman"/>
          <w:color w:val="000000"/>
          <w:sz w:val="22"/>
          <w:szCs w:val="22"/>
        </w:rPr>
        <w:t>е путёвки, а также ознакомиться с перечнем необходимых документов. Например, меры поддержки доступны многодетным семьям и семьям, воспитывающим детей с инвалидностью.</w:t>
      </w:r>
    </w:p>
    <w:p w14:paraId="03EC16DD" w14:textId="77777777" w:rsidR="00647615" w:rsidRPr="00B729B5" w:rsidRDefault="00002522" w:rsidP="00B729B5">
      <w:pPr>
        <w:spacing w:after="0" w:line="276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B729B5">
        <w:rPr>
          <w:rFonts w:ascii="Times New Roman" w:eastAsia="Times New Roman" w:hAnsi="Times New Roman" w:cs="Times New Roman"/>
          <w:color w:val="000000"/>
          <w:sz w:val="22"/>
          <w:szCs w:val="22"/>
        </w:rPr>
        <w:t>Кроме того, жизненная ситуация помогает подготовиться к поездке: на платформе размещены р</w:t>
      </w:r>
      <w:r w:rsidRPr="00B729B5">
        <w:rPr>
          <w:rFonts w:ascii="Times New Roman" w:eastAsia="Times New Roman" w:hAnsi="Times New Roman" w:cs="Times New Roman"/>
          <w:color w:val="000000"/>
          <w:sz w:val="22"/>
          <w:szCs w:val="22"/>
        </w:rPr>
        <w:t>екомендации о том, какие документы понадобятся ребёнку, что необходимо взять с собой в лагерь и как организовать подготовку к смене. Также пользователям доступна интерактивная карта лагерей, позволяющая быстро сравнить варианты отдыха в разных регионах стр</w:t>
      </w:r>
      <w:r w:rsidRPr="00B729B5">
        <w:rPr>
          <w:rFonts w:ascii="Times New Roman" w:eastAsia="Times New Roman" w:hAnsi="Times New Roman" w:cs="Times New Roman"/>
          <w:color w:val="000000"/>
          <w:sz w:val="22"/>
          <w:szCs w:val="22"/>
        </w:rPr>
        <w:t>аны.</w:t>
      </w:r>
    </w:p>
    <w:p w14:paraId="1335C1C1" w14:textId="77777777" w:rsidR="00647615" w:rsidRPr="00B729B5" w:rsidRDefault="00647615" w:rsidP="00B729B5">
      <w:pPr>
        <w:spacing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sectPr w:rsidR="00647615" w:rsidRPr="00B729B5">
      <w:footerReference w:type="default" r:id="rId8"/>
      <w:headerReference w:type="first" r:id="rId9"/>
      <w:footerReference w:type="first" r:id="rId10"/>
      <w:pgSz w:w="12019" w:h="16951"/>
      <w:pgMar w:top="1030" w:right="1174" w:bottom="1134" w:left="124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FEC057" w14:textId="77777777" w:rsidR="00002522" w:rsidRDefault="00002522">
      <w:pPr>
        <w:spacing w:after="0" w:line="240" w:lineRule="auto"/>
      </w:pPr>
      <w:r>
        <w:separator/>
      </w:r>
    </w:p>
  </w:endnote>
  <w:endnote w:type="continuationSeparator" w:id="0">
    <w:p w14:paraId="030466AF" w14:textId="77777777" w:rsidR="00002522" w:rsidRDefault="00002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9DB08792-0C57-4453-9957-E464548DFBDC}"/>
    <w:embedBold r:id="rId2" w:fontKey="{6797C76B-5927-4818-882F-9F09E0EE2A5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3540384A-1D06-4FA8-9848-986D66F887EA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2CB753AD-7AF7-4B9A-A128-97785B4A445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F746CB" w14:textId="77777777" w:rsidR="00647615" w:rsidRDefault="0000252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</w:pPr>
    <w:r>
      <w:fldChar w:fldCharType="begin"/>
    </w:r>
    <w:r>
      <w:instrText>PAGE</w:instrText>
    </w:r>
    <w:r w:rsidR="00B729B5">
      <w:fldChar w:fldCharType="separate"/>
    </w:r>
    <w:r w:rsidR="00B729B5">
      <w:rPr>
        <w:noProof/>
      </w:rPr>
      <w:t>2</w:t>
    </w:r>
    <w:r>
      <w:fldChar w:fldCharType="end"/>
    </w:r>
  </w:p>
  <w:p w14:paraId="3763C92A" w14:textId="77777777" w:rsidR="00647615" w:rsidRDefault="0064761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AD906E" w14:textId="77777777" w:rsidR="00647615" w:rsidRDefault="0000252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>PAGE</w:instrText>
    </w:r>
    <w:r w:rsidR="00B729B5">
      <w:rPr>
        <w:rFonts w:ascii="Times New Roman" w:eastAsia="Times New Roman" w:hAnsi="Times New Roman" w:cs="Times New Roman"/>
      </w:rPr>
      <w:fldChar w:fldCharType="separate"/>
    </w:r>
    <w:r w:rsidR="00B729B5">
      <w:rPr>
        <w:rFonts w:ascii="Times New Roman" w:eastAsia="Times New Roman" w:hAnsi="Times New Roman" w:cs="Times New Roman"/>
        <w:noProof/>
      </w:rPr>
      <w:t>1</w:t>
    </w:r>
    <w:r>
      <w:rPr>
        <w:rFonts w:ascii="Times New Roman" w:eastAsia="Times New Roman" w:hAnsi="Times New Roman" w:cs="Times New Roman"/>
      </w:rPr>
      <w:fldChar w:fldCharType="end"/>
    </w:r>
  </w:p>
  <w:p w14:paraId="758AA3EC" w14:textId="77777777" w:rsidR="00647615" w:rsidRDefault="0064761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3A036E" w14:textId="77777777" w:rsidR="00002522" w:rsidRDefault="00002522">
      <w:pPr>
        <w:spacing w:after="0" w:line="240" w:lineRule="auto"/>
      </w:pPr>
      <w:r>
        <w:separator/>
      </w:r>
    </w:p>
  </w:footnote>
  <w:footnote w:type="continuationSeparator" w:id="0">
    <w:p w14:paraId="0623B26F" w14:textId="77777777" w:rsidR="00002522" w:rsidRDefault="000025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D36C28" w14:textId="77777777" w:rsidR="00647615" w:rsidRDefault="0000252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</w:pPr>
    <w:r>
      <w:rPr>
        <w:rFonts w:ascii="Times New Roman" w:eastAsia="Times New Roman" w:hAnsi="Times New Roman" w:cs="Times New Roman"/>
        <w:noProof/>
      </w:rPr>
      <w:drawing>
        <wp:inline distT="0" distB="0" distL="0" distR="0" wp14:anchorId="64F0AB67" wp14:editId="7FEC87B9">
          <wp:extent cx="1696314" cy="1167122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6314" cy="11671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noProof/>
      </w:rPr>
      <w:drawing>
        <wp:anchor distT="0" distB="0" distL="0" distR="0" simplePos="0" relativeHeight="251658240" behindDoc="1" locked="0" layoutInCell="1" hidden="0" allowOverlap="1" wp14:anchorId="301FC755" wp14:editId="4E2EDCEC">
          <wp:simplePos x="0" y="0"/>
          <wp:positionH relativeFrom="margin">
            <wp:posOffset>3954145</wp:posOffset>
          </wp:positionH>
          <wp:positionV relativeFrom="page">
            <wp:posOffset>457200</wp:posOffset>
          </wp:positionV>
          <wp:extent cx="2116455" cy="457200"/>
          <wp:effectExtent l="0" t="0" r="0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16455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615"/>
    <w:rsid w:val="00002522"/>
    <w:rsid w:val="00647615"/>
    <w:rsid w:val="00B7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8F5A9"/>
  <w15:docId w15:val="{F7F2C877-D04B-4EFB-8FBE-1D23C0ABF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color w:val="181717"/>
        <w:sz w:val="24"/>
        <w:szCs w:val="24"/>
        <w:lang w:val="ru" w:eastAsia="ru-RU" w:bidi="ar-SA"/>
      </w:rPr>
    </w:rPrDefault>
    <w:pPrDefault>
      <w:pPr>
        <w:spacing w:after="276" w:line="248" w:lineRule="auto"/>
        <w:ind w:left="31" w:right="75" w:hanging="1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line="259" w:lineRule="auto"/>
      <w:ind w:right="4"/>
      <w:jc w:val="center"/>
      <w:outlineLvl w:val="0"/>
    </w:pPr>
    <w:rPr>
      <w:b/>
      <w:bCs/>
      <w:color w:val="E4322B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gosuslugi.ru/select/camp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2026-06-02T06:41:00Z</dcterms:created>
  <dcterms:modified xsi:type="dcterms:W3CDTF">2026-06-02T06:42:00Z</dcterms:modified>
</cp:coreProperties>
</file>