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7B" w:rsidRDefault="00194E7B" w:rsidP="00194E7B"/>
    <w:p w:rsidR="00194E7B" w:rsidRPr="00194E7B" w:rsidRDefault="00194E7B" w:rsidP="00194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E7B">
        <w:rPr>
          <w:rFonts w:ascii="Times New Roman" w:hAnsi="Times New Roman" w:cs="Times New Roman"/>
          <w:sz w:val="28"/>
          <w:szCs w:val="28"/>
        </w:rPr>
        <w:t>Идеальные средства обучения – это те усвоенные ранее знания и умения, которые используют педагоги и дети для усвоения новых знаний.</w:t>
      </w:r>
    </w:p>
    <w:p w:rsidR="00194E7B" w:rsidRPr="00194E7B" w:rsidRDefault="00194E7B" w:rsidP="00194E7B">
      <w:pPr>
        <w:rPr>
          <w:rFonts w:ascii="Times New Roman" w:hAnsi="Times New Roman" w:cs="Times New Roman"/>
          <w:sz w:val="28"/>
          <w:szCs w:val="28"/>
        </w:rPr>
      </w:pPr>
    </w:p>
    <w:p w:rsidR="00194E7B" w:rsidRPr="00194E7B" w:rsidRDefault="00194E7B" w:rsidP="00194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4E7B">
        <w:rPr>
          <w:rFonts w:ascii="Times New Roman" w:hAnsi="Times New Roman" w:cs="Times New Roman"/>
          <w:sz w:val="28"/>
          <w:szCs w:val="28"/>
        </w:rPr>
        <w:t>Материальные средства обучения – это физические объекты, которые используют педагоги и дети для детализированного обучения.</w:t>
      </w:r>
    </w:p>
    <w:p w:rsidR="00194E7B" w:rsidRPr="00194E7B" w:rsidRDefault="00194E7B" w:rsidP="00194E7B">
      <w:pPr>
        <w:rPr>
          <w:rFonts w:ascii="Times New Roman" w:hAnsi="Times New Roman" w:cs="Times New Roman"/>
          <w:sz w:val="28"/>
          <w:szCs w:val="28"/>
        </w:rPr>
      </w:pPr>
    </w:p>
    <w:p w:rsidR="00194E7B" w:rsidRPr="00194E7B" w:rsidRDefault="00194E7B" w:rsidP="00194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194E7B">
        <w:rPr>
          <w:rFonts w:ascii="Times New Roman" w:hAnsi="Times New Roman" w:cs="Times New Roman"/>
          <w:sz w:val="28"/>
          <w:szCs w:val="28"/>
        </w:rPr>
        <w:t>Наглядные пособия классифицируются на три группы:</w:t>
      </w:r>
    </w:p>
    <w:p w:rsidR="00194E7B" w:rsidRPr="00194E7B" w:rsidRDefault="00194E7B" w:rsidP="00194E7B">
      <w:pPr>
        <w:rPr>
          <w:rFonts w:ascii="Times New Roman" w:hAnsi="Times New Roman" w:cs="Times New Roman"/>
          <w:sz w:val="28"/>
          <w:szCs w:val="28"/>
        </w:rPr>
      </w:pPr>
    </w:p>
    <w:p w:rsidR="00194E7B" w:rsidRPr="00194E7B" w:rsidRDefault="00194E7B" w:rsidP="00194E7B">
      <w:pPr>
        <w:rPr>
          <w:rFonts w:ascii="Times New Roman" w:hAnsi="Times New Roman" w:cs="Times New Roman"/>
          <w:sz w:val="28"/>
          <w:szCs w:val="28"/>
        </w:rPr>
      </w:pPr>
      <w:r w:rsidRPr="00194E7B">
        <w:rPr>
          <w:rFonts w:ascii="Times New Roman" w:hAnsi="Times New Roman" w:cs="Times New Roman"/>
          <w:sz w:val="28"/>
          <w:szCs w:val="28"/>
        </w:rPr>
        <w:t>Объемные пособия (модели, коллекции, приборы, аппараты и т.п.);</w:t>
      </w:r>
    </w:p>
    <w:p w:rsidR="00194E7B" w:rsidRPr="00194E7B" w:rsidRDefault="00194E7B" w:rsidP="00194E7B">
      <w:pPr>
        <w:rPr>
          <w:rFonts w:ascii="Times New Roman" w:hAnsi="Times New Roman" w:cs="Times New Roman"/>
          <w:sz w:val="28"/>
          <w:szCs w:val="28"/>
        </w:rPr>
      </w:pPr>
      <w:r w:rsidRPr="00194E7B">
        <w:rPr>
          <w:rFonts w:ascii="Times New Roman" w:hAnsi="Times New Roman" w:cs="Times New Roman"/>
          <w:sz w:val="28"/>
          <w:szCs w:val="28"/>
        </w:rPr>
        <w:t>Печатные пособия (картины, плакаты, графики, таблицы, учебники)</w:t>
      </w:r>
    </w:p>
    <w:p w:rsidR="00194E7B" w:rsidRPr="00194E7B" w:rsidRDefault="00194E7B" w:rsidP="00194E7B">
      <w:pPr>
        <w:rPr>
          <w:rFonts w:ascii="Times New Roman" w:hAnsi="Times New Roman" w:cs="Times New Roman"/>
          <w:sz w:val="28"/>
          <w:szCs w:val="28"/>
        </w:rPr>
      </w:pPr>
      <w:r w:rsidRPr="00194E7B">
        <w:rPr>
          <w:rFonts w:ascii="Times New Roman" w:hAnsi="Times New Roman" w:cs="Times New Roman"/>
          <w:sz w:val="28"/>
          <w:szCs w:val="28"/>
        </w:rPr>
        <w:t>Проекционный материал (кинофильмы, видеофильмы, слайды и т.п.)</w:t>
      </w:r>
    </w:p>
    <w:p w:rsidR="00CA7015" w:rsidRPr="00194E7B" w:rsidRDefault="00194E7B" w:rsidP="00194E7B">
      <w:pPr>
        <w:rPr>
          <w:rFonts w:ascii="Times New Roman" w:hAnsi="Times New Roman" w:cs="Times New Roman"/>
          <w:sz w:val="28"/>
          <w:szCs w:val="28"/>
        </w:rPr>
      </w:pPr>
      <w:r w:rsidRPr="00194E7B">
        <w:rPr>
          <w:rFonts w:ascii="Times New Roman" w:hAnsi="Times New Roman" w:cs="Times New Roman"/>
          <w:sz w:val="28"/>
          <w:szCs w:val="28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sectPr w:rsidR="00CA7015" w:rsidRPr="0019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4D"/>
    <w:rsid w:val="00194E7B"/>
    <w:rsid w:val="004A0C4D"/>
    <w:rsid w:val="00CA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BF9A"/>
  <w15:chartTrackingRefBased/>
  <w15:docId w15:val="{0F8F6616-0C53-496C-9484-AD610831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2021-12-14T13:18:00Z</dcterms:created>
  <dcterms:modified xsi:type="dcterms:W3CDTF">2021-12-14T13:19:00Z</dcterms:modified>
</cp:coreProperties>
</file>