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75" w:tblpY="59"/>
        <w:tblW w:w="94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426"/>
        <w:gridCol w:w="1985"/>
        <w:gridCol w:w="2410"/>
      </w:tblGrid>
      <w:tr w:rsidR="00E504D4" w:rsidRPr="0013782F" w:rsidTr="00EA7203">
        <w:trPr>
          <w:trHeight w:val="732"/>
        </w:trPr>
        <w:tc>
          <w:tcPr>
            <w:tcW w:w="4644" w:type="dxa"/>
            <w:gridSpan w:val="3"/>
            <w:vMerge w:val="restart"/>
          </w:tcPr>
          <w:p w:rsidR="00E504D4" w:rsidRPr="00652BCE" w:rsidRDefault="00E504D4" w:rsidP="00EA7203">
            <w:pPr>
              <w:ind w:right="175"/>
              <w:jc w:val="center"/>
              <w:rPr>
                <w:b/>
                <w:szCs w:val="26"/>
              </w:rPr>
            </w:pPr>
            <w:r w:rsidRPr="00652BCE">
              <w:rPr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E504D4" w:rsidRPr="008027B2" w:rsidRDefault="00E504D4" w:rsidP="00E504D4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«ДЕТСКИЙ САД № 3 г. КУРЧАЛОЙ</w:t>
            </w:r>
          </w:p>
          <w:p w:rsidR="00E504D4" w:rsidRDefault="00E504D4" w:rsidP="00EA7203">
            <w:pPr>
              <w:ind w:right="17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КУРЧАЛОЕВСКОГО </w:t>
            </w:r>
          </w:p>
          <w:p w:rsidR="00E504D4" w:rsidRPr="00652BCE" w:rsidRDefault="00E504D4" w:rsidP="00EA7203">
            <w:pPr>
              <w:ind w:right="17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МУНИЦИПАЛЬНОГО РАЙОНА»</w:t>
            </w:r>
          </w:p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426" w:type="dxa"/>
            <w:vMerge w:val="restart"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504D4" w:rsidRPr="00D05D5E" w:rsidRDefault="00E504D4" w:rsidP="00EA7203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E504D4" w:rsidRPr="0013782F" w:rsidRDefault="00E504D4" w:rsidP="00EA720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E504D4" w:rsidRPr="00D05D5E" w:rsidTr="00EA7203">
        <w:trPr>
          <w:trHeight w:val="292"/>
        </w:trPr>
        <w:tc>
          <w:tcPr>
            <w:tcW w:w="4644" w:type="dxa"/>
            <w:gridSpan w:val="3"/>
            <w:vMerge/>
          </w:tcPr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504D4" w:rsidRPr="00460C82" w:rsidRDefault="00E504D4" w:rsidP="00EA7203">
            <w:pPr>
              <w:pStyle w:val="a4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E504D4" w:rsidRPr="00D05D5E" w:rsidRDefault="00E504D4" w:rsidP="00EA7203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С.Х.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Абдурзакова</w:t>
            </w:r>
            <w:proofErr w:type="spellEnd"/>
          </w:p>
        </w:tc>
      </w:tr>
      <w:tr w:rsidR="00E504D4" w:rsidRPr="00D05D5E" w:rsidTr="00EA7203">
        <w:trPr>
          <w:trHeight w:val="70"/>
        </w:trPr>
        <w:tc>
          <w:tcPr>
            <w:tcW w:w="4644" w:type="dxa"/>
            <w:gridSpan w:val="3"/>
            <w:vMerge/>
          </w:tcPr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504D4" w:rsidRPr="00D05D5E" w:rsidRDefault="00E504D4" w:rsidP="00EA7203">
            <w:pPr>
              <w:pStyle w:val="a4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E504D4" w:rsidRPr="00D05D5E" w:rsidRDefault="00E504D4" w:rsidP="00EA7203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E504D4" w:rsidRPr="00D05D5E" w:rsidTr="00EA7203">
        <w:trPr>
          <w:trHeight w:val="495"/>
        </w:trPr>
        <w:tc>
          <w:tcPr>
            <w:tcW w:w="4644" w:type="dxa"/>
            <w:gridSpan w:val="3"/>
            <w:vMerge/>
          </w:tcPr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E504D4" w:rsidRPr="00D05D5E" w:rsidTr="00EA7203">
        <w:tc>
          <w:tcPr>
            <w:tcW w:w="1951" w:type="dxa"/>
            <w:tcBorders>
              <w:bottom w:val="single" w:sz="4" w:space="0" w:color="auto"/>
            </w:tcBorders>
          </w:tcPr>
          <w:p w:rsidR="00E504D4" w:rsidRPr="00D05D5E" w:rsidRDefault="00E0615D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15.09.2021г</w:t>
            </w:r>
            <w:bookmarkStart w:id="0" w:name="_GoBack"/>
            <w:bookmarkEnd w:id="0"/>
          </w:p>
        </w:tc>
        <w:tc>
          <w:tcPr>
            <w:tcW w:w="567" w:type="dxa"/>
          </w:tcPr>
          <w:p w:rsidR="00E504D4" w:rsidRPr="00040048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D4" w:rsidRPr="00D05D5E" w:rsidTr="00EA7203">
        <w:tc>
          <w:tcPr>
            <w:tcW w:w="4644" w:type="dxa"/>
            <w:gridSpan w:val="3"/>
          </w:tcPr>
          <w:p w:rsidR="00E504D4" w:rsidRPr="00D05D5E" w:rsidRDefault="00E504D4" w:rsidP="00EA7203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E504D4" w:rsidRPr="00D05D5E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504D4" w:rsidRPr="00D05D5E" w:rsidRDefault="00E504D4" w:rsidP="00EA7203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D4" w:rsidRPr="00403488" w:rsidTr="00EA7203">
        <w:tc>
          <w:tcPr>
            <w:tcW w:w="4644" w:type="dxa"/>
            <w:gridSpan w:val="3"/>
          </w:tcPr>
          <w:p w:rsidR="00E504D4" w:rsidRPr="00403488" w:rsidRDefault="00E504D4" w:rsidP="00EA7203">
            <w:pPr>
              <w:ind w:right="1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порядке взимании родительской платы МБДОУ  </w:t>
            </w:r>
          </w:p>
        </w:tc>
        <w:tc>
          <w:tcPr>
            <w:tcW w:w="426" w:type="dxa"/>
            <w:vMerge/>
          </w:tcPr>
          <w:p w:rsidR="00E504D4" w:rsidRPr="00403488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504D4" w:rsidRPr="00403488" w:rsidRDefault="00E504D4" w:rsidP="00EA7203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D4" w:rsidRPr="00403488" w:rsidTr="00EA7203">
        <w:tc>
          <w:tcPr>
            <w:tcW w:w="4644" w:type="dxa"/>
            <w:gridSpan w:val="3"/>
          </w:tcPr>
          <w:p w:rsidR="00E504D4" w:rsidRPr="00403488" w:rsidRDefault="00E504D4" w:rsidP="00EA7203">
            <w:pPr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E504D4" w:rsidRPr="00403488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504D4" w:rsidRPr="00403488" w:rsidRDefault="00E504D4" w:rsidP="00EA7203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4D4" w:rsidRPr="00403488" w:rsidTr="00EA7203">
        <w:tc>
          <w:tcPr>
            <w:tcW w:w="4644" w:type="dxa"/>
            <w:gridSpan w:val="3"/>
          </w:tcPr>
          <w:p w:rsidR="00E504D4" w:rsidRPr="00C03DB8" w:rsidRDefault="00E504D4" w:rsidP="00EA7203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Курчалой</w:t>
            </w:r>
          </w:p>
        </w:tc>
        <w:tc>
          <w:tcPr>
            <w:tcW w:w="426" w:type="dxa"/>
          </w:tcPr>
          <w:p w:rsidR="00E504D4" w:rsidRPr="00403488" w:rsidRDefault="00E504D4" w:rsidP="00EA72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504D4" w:rsidRPr="00403488" w:rsidRDefault="00E504D4" w:rsidP="00EA7203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95A" w:rsidRPr="008210B2" w:rsidRDefault="0075495A" w:rsidP="00E504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взимания родительской платы в ДОУ разработано в соответствии со статьей 65 Федерального Закона № 273-ФЗ от 29.12.2012г «Об образовании в Российской Федерации» с изменениями от 8 декабря 2020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соответствующими муниципальными правовыми актами и постановлением администрации, Уставом и локальными нормативными актами дошкольного образовательного учреждения.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1.2. Данное Положение о родительской плате в ДОУ 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дошкольным образовательным учреждением.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1.3. Действие настоящего Положения распространяется на дошкольное образовательное учреждение (далее – ДОУ), реализующее образовательную программу дошкольного образования и осуществляющее образовательную деятельность в соответствии с ФГОС дошкольного образования.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1.4. 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2. Порядок установления размера родительской платы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lastRenderedPageBreak/>
        <w:t xml:space="preserve"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3. Определение размера родительской платы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3.2. Размер родительской платы не зависит от количества рабочих дней в разные месяцы.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3.3. В случае непосещения воспитанником дошкольного образовательного учреждения производится перерасчет родительской платы.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lastRenderedPageBreak/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4. Порядок взимания родительской платы в ДОУ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4.2. Начисление родительской платы в дошкольном образовательном учреждении производится бухгалтерией детского сада до 7-го числа месяца, следующего за отчетным, согласно календарному графику работы ДОУ и табелю учета посещаемости воспитанников за предыдущий месяц.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4.5. Размер родительской платы подлежит уменьшению по следующим основаниям: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на период отпуска и временного отсутствия родителя (законного представителя) воспитанника по уважительной причине (командировка, </w:t>
      </w:r>
      <w:r w:rsidRPr="0075495A">
        <w:rPr>
          <w:rFonts w:ascii="Times New Roman" w:hAnsi="Times New Roman" w:cs="Times New Roman"/>
          <w:sz w:val="28"/>
          <w:szCs w:val="28"/>
        </w:rPr>
        <w:lastRenderedPageBreak/>
        <w:t>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4.6. За дни, которые ребенок не посещал ДОУ по основаниям, указанным в пункте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4.7. Сумма, подлежащая перерасчету, учитывается при определении размера родительской платы в дошкольном образовательном учреждении следующего периода.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4.11. Решение спорных вопросов по родительской плате в дошкольном образовательном учреждении входит в полномочия Управления образования.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5. Порядок предоставления льгот по родительской плате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5.1. Льготы по оплате за присмотр и уход за детьми в ДОУ предоставляются следующим категориям: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работниками младшего обслуживающего персонала в дошкольном образовательном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воспитателями в дошкольном образовательном учреждении,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5.2.1. Родители (законные представители), имеющие трех и более несовершеннолетних детей: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копию справки о том, что семья состоит на учете как многодетная в органах социальной защиты населения;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копии свидетельств о рождении несовершеннолетних детей.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5.2.2. Родители (законные представители), имеющие детей-инвалидов, посещающих ДОУ: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копию справки, выданной Федеральным государственным учреждением медико-социальной экспертизы, об установлении ребенку категории "ребенок-инвалид".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5.2.3. Законные представители детей-сирот и детей, оставшихся без попечения родителей: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копии постановления органа опеки и попечительства о назначении опекуном;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5.2.4. Родители усыновленных (удочеренных) детей: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копию свидетельства об усыновлении (удочерении);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копию решения суда об установлении усыновления (удочерения).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lastRenderedPageBreak/>
        <w:t>5.2.5. Копии документов должны быть заверены, за исключением случаев, когда документы представляются с подлинниками соответствующих документов. 5.3. Льготы по оплате за присмотр и уход за детьми в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6. Расходование родительской платы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7. Порядок действий при наличии задолженности по родительской плате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7.2.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устное информирование на родительских собраниях;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при встрече с родителями (законными представителями) за неделю до даты оплаты;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размещение объявления на официальном сайте детского сада, информационном стенде в возрастных группах;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использование технологических и современных решений в виде оповещения через СМС, Интернет-порталы;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оформление памятки родителям по родительской плате и др.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lastRenderedPageBreak/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lastRenderedPageBreak/>
        <w:t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8210B2" w:rsidRDefault="0075495A" w:rsidP="007549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0B2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75495A" w:rsidRPr="008210B2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75495A" w:rsidRPr="0075495A" w:rsidRDefault="0075495A" w:rsidP="00E504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5A" w:rsidRPr="0075495A" w:rsidRDefault="0075495A" w:rsidP="007549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95A">
        <w:rPr>
          <w:rFonts w:ascii="Times New Roman" w:hAnsi="Times New Roman" w:cs="Times New Roman"/>
          <w:sz w:val="28"/>
          <w:szCs w:val="28"/>
        </w:rPr>
        <w:t>Протокол от ___.____. 20____ г. № _____</w:t>
      </w:r>
    </w:p>
    <w:sectPr w:rsidR="0075495A" w:rsidRPr="0075495A" w:rsidSect="00E504D4">
      <w:pgSz w:w="11906" w:h="16838"/>
      <w:pgMar w:top="1134" w:right="851" w:bottom="567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7E"/>
    <w:rsid w:val="00045A7E"/>
    <w:rsid w:val="00116CCC"/>
    <w:rsid w:val="001E06BA"/>
    <w:rsid w:val="002121F5"/>
    <w:rsid w:val="0024210F"/>
    <w:rsid w:val="0035233C"/>
    <w:rsid w:val="0044041E"/>
    <w:rsid w:val="00477103"/>
    <w:rsid w:val="0056100D"/>
    <w:rsid w:val="0056699D"/>
    <w:rsid w:val="00646781"/>
    <w:rsid w:val="00660987"/>
    <w:rsid w:val="006B5796"/>
    <w:rsid w:val="00727F49"/>
    <w:rsid w:val="0075495A"/>
    <w:rsid w:val="00790C02"/>
    <w:rsid w:val="007C0E9F"/>
    <w:rsid w:val="008210B2"/>
    <w:rsid w:val="00A05C27"/>
    <w:rsid w:val="00A56F19"/>
    <w:rsid w:val="00A971A0"/>
    <w:rsid w:val="00B03C04"/>
    <w:rsid w:val="00B70B4B"/>
    <w:rsid w:val="00B944E1"/>
    <w:rsid w:val="00C00B50"/>
    <w:rsid w:val="00C10F0A"/>
    <w:rsid w:val="00C128B9"/>
    <w:rsid w:val="00C41F9F"/>
    <w:rsid w:val="00C66426"/>
    <w:rsid w:val="00C80A2C"/>
    <w:rsid w:val="00C811EC"/>
    <w:rsid w:val="00DA7C69"/>
    <w:rsid w:val="00DB1AAD"/>
    <w:rsid w:val="00E0615D"/>
    <w:rsid w:val="00E504D4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D0E7"/>
  <w15:docId w15:val="{4AB77EF1-E091-496C-808D-020BF73C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95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4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821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504D4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2021-12-15T08:20:00Z</cp:lastPrinted>
  <dcterms:created xsi:type="dcterms:W3CDTF">2021-12-15T08:29:00Z</dcterms:created>
  <dcterms:modified xsi:type="dcterms:W3CDTF">2021-12-15T08:29:00Z</dcterms:modified>
</cp:coreProperties>
</file>